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Default="00274DB8">
      <w:pPr>
        <w:rPr>
          <w:sz w:val="32"/>
          <w:szCs w:val="32"/>
          <w:lang w:val="en-US"/>
        </w:rPr>
      </w:pPr>
      <w:r w:rsidRPr="00274DB8">
        <w:rPr>
          <w:sz w:val="32"/>
          <w:szCs w:val="32"/>
          <w:lang w:val="en-US"/>
        </w:rPr>
        <w:t>ZAKONSKO ZAVEŠTANJE</w:t>
      </w:r>
    </w:p>
    <w:p w:rsidR="00274DB8" w:rsidRDefault="00274DB8">
      <w:pPr>
        <w:rPr>
          <w:sz w:val="32"/>
          <w:szCs w:val="32"/>
          <w:lang w:val="en-US"/>
        </w:rPr>
      </w:pPr>
    </w:p>
    <w:p w:rsidR="00274DB8" w:rsidRDefault="00274DB8" w:rsidP="00274DB8">
      <w:pPr>
        <w:jc w:val="both"/>
        <w:rPr>
          <w:lang w:val="en-US"/>
        </w:rPr>
      </w:pPr>
      <w:proofErr w:type="spellStart"/>
      <w:r>
        <w:rPr>
          <w:lang w:val="en-US"/>
        </w:rPr>
        <w:t>Zakon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nasleđivanju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predviđa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čija</w:t>
      </w:r>
      <w:proofErr w:type="spellEnd"/>
      <w:r>
        <w:rPr>
          <w:lang w:val="en-US"/>
        </w:rPr>
        <w:t xml:space="preserve"> forma </w:t>
      </w:r>
      <w:proofErr w:type="spellStart"/>
      <w:r>
        <w:rPr>
          <w:lang w:val="en-US"/>
        </w:rPr>
        <w:t>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upliv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ovlašćenjima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Reč</w:t>
      </w:r>
      <w:proofErr w:type="spellEnd"/>
      <w:r>
        <w:rPr>
          <w:lang w:val="en-US"/>
        </w:rPr>
        <w:t xml:space="preserve"> je o </w:t>
      </w:r>
      <w:proofErr w:type="spellStart"/>
      <w:r>
        <w:rPr>
          <w:lang w:val="en-US"/>
        </w:rPr>
        <w:t>svojeručnom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svedocima</w:t>
      </w:r>
      <w:proofErr w:type="spellEnd"/>
    </w:p>
    <w:p w:rsidR="00274DB8" w:rsidRDefault="00274DB8" w:rsidP="00274DB8">
      <w:pPr>
        <w:jc w:val="both"/>
        <w:rPr>
          <w:lang w:val="en-US"/>
        </w:rPr>
      </w:pPr>
      <w:r>
        <w:rPr>
          <w:lang w:val="en-US"/>
        </w:rPr>
        <w:br/>
        <w:t xml:space="preserve">Oba </w:t>
      </w:r>
      <w:proofErr w:type="spellStart"/>
      <w:r>
        <w:rPr>
          <w:lang w:val="en-US"/>
        </w:rPr>
        <w:t>zaveštanja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sastavljaju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pisanoj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formi</w:t>
      </w:r>
      <w:proofErr w:type="spellEnd"/>
      <w:r>
        <w:rPr>
          <w:lang w:val="en-US"/>
        </w:rPr>
        <w:t xml:space="preserve"> s </w:t>
      </w:r>
      <w:proofErr w:type="spellStart"/>
      <w:proofErr w:type="gramStart"/>
      <w:r>
        <w:rPr>
          <w:lang w:val="en-US"/>
        </w:rPr>
        <w:t>tim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reč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svojeručnom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zaveštalac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svojeručno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piše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potpisuje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ga.</w:t>
      </w:r>
      <w:proofErr w:type="spellEnd"/>
    </w:p>
    <w:p w:rsidR="00274DB8" w:rsidRDefault="00274DB8" w:rsidP="00274DB8">
      <w:pPr>
        <w:jc w:val="both"/>
        <w:rPr>
          <w:lang w:val="en-US"/>
        </w:rPr>
      </w:pPr>
    </w:p>
    <w:p w:rsidR="00274DB8" w:rsidRDefault="00274DB8" w:rsidP="00274DB8">
      <w:pPr>
        <w:jc w:val="both"/>
        <w:rPr>
          <w:lang w:val="en-US"/>
        </w:rPr>
      </w:pPr>
      <w:r>
        <w:rPr>
          <w:lang w:val="en-US"/>
        </w:rPr>
        <w:t xml:space="preserve">Pisano </w:t>
      </w:r>
      <w:proofErr w:type="spellStart"/>
      <w:r>
        <w:rPr>
          <w:lang w:val="en-US"/>
        </w:rPr>
        <w:t>zaveštanje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svedocima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sastoji</w:t>
      </w:r>
      <w:proofErr w:type="spellEnd"/>
      <w:r>
        <w:rPr>
          <w:lang w:val="en-US"/>
        </w:rPr>
        <w:t xml:space="preserve"> se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pismena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zaveštaočevim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upustsvima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izradilo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</w:t>
      </w:r>
      <w:proofErr w:type="spellEnd"/>
      <w:r>
        <w:rPr>
          <w:lang w:val="en-US"/>
        </w:rPr>
        <w:t xml:space="preserve"> lice (</w:t>
      </w:r>
      <w:proofErr w:type="spellStart"/>
      <w:r>
        <w:rPr>
          <w:lang w:val="en-US"/>
        </w:rPr>
        <w:t>stručno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ne),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zaveštelac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zaveštajna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svedoka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pročitao</w:t>
      </w:r>
      <w:proofErr w:type="spellEnd"/>
      <w:r>
        <w:rPr>
          <w:lang w:val="en-US"/>
        </w:rPr>
        <w:t xml:space="preserve"> (ne </w:t>
      </w:r>
      <w:proofErr w:type="spellStart"/>
      <w:r>
        <w:rPr>
          <w:lang w:val="en-US"/>
        </w:rPr>
        <w:t>mora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pročitati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naglas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viđen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ga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pročitao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nedvosmisleno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izjavio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predstavlja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njegovu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poslednju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volju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toga,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kraju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zaveštanja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zaveštalac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potpisati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što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potpiše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zaveštanje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njega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zavšetajni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svedoci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svedoče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videli</w:t>
      </w:r>
      <w:proofErr w:type="spellEnd"/>
      <w:r>
        <w:rPr>
          <w:lang w:val="en-US"/>
        </w:rPr>
        <w:t xml:space="preserve"> da je </w:t>
      </w:r>
      <w:proofErr w:type="spellStart"/>
      <w:r>
        <w:rPr>
          <w:lang w:val="en-US"/>
        </w:rPr>
        <w:t>zaveštalac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zavešteanje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pročitao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prihvatio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svojeručno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potpisao</w:t>
      </w:r>
      <w:proofErr w:type="spellEnd"/>
      <w:r>
        <w:rPr>
          <w:lang w:val="en-US"/>
        </w:rPr>
        <w:t>.</w:t>
      </w:r>
    </w:p>
    <w:p w:rsidR="00274DB8" w:rsidRDefault="00274DB8" w:rsidP="00274DB8">
      <w:pPr>
        <w:jc w:val="both"/>
        <w:rPr>
          <w:lang w:val="en-US"/>
        </w:rPr>
      </w:pPr>
    </w:p>
    <w:p w:rsidR="00274DB8" w:rsidRDefault="00274DB8" w:rsidP="00274DB8">
      <w:pPr>
        <w:jc w:val="both"/>
        <w:rPr>
          <w:lang w:val="en-US"/>
        </w:rPr>
      </w:pP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toga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ova se </w:t>
      </w:r>
      <w:proofErr w:type="spellStart"/>
      <w:r>
        <w:rPr>
          <w:lang w:val="en-US"/>
        </w:rPr>
        <w:t>zaveštanja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deponovati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zaveštaoca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nadležnom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sprovođenje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ostavinskog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postupka</w:t>
      </w:r>
      <w:proofErr w:type="spellEnd"/>
      <w:r>
        <w:rPr>
          <w:lang w:val="en-US"/>
        </w:rPr>
        <w:t>.</w:t>
      </w:r>
    </w:p>
    <w:p w:rsidR="00274DB8" w:rsidRDefault="00274DB8" w:rsidP="00274DB8">
      <w:pPr>
        <w:jc w:val="both"/>
        <w:rPr>
          <w:lang w:val="en-US"/>
        </w:rPr>
      </w:pPr>
    </w:p>
    <w:p w:rsidR="00274DB8" w:rsidRDefault="00274DB8" w:rsidP="00274DB8">
      <w:pPr>
        <w:jc w:val="both"/>
        <w:rPr>
          <w:lang w:val="en-US"/>
        </w:rPr>
      </w:pPr>
      <w:proofErr w:type="spellStart"/>
      <w:r>
        <w:rPr>
          <w:lang w:val="en-US"/>
        </w:rPr>
        <w:t>Zaveštanje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sadržati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imenovanje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naslednika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Zaveštalac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naslednika</w:t>
      </w:r>
      <w:proofErr w:type="spellEnd"/>
      <w:r>
        <w:rPr>
          <w:lang w:val="en-US"/>
        </w:rPr>
        <w:t xml:space="preserve">.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odredio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njihove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delove</w:t>
      </w:r>
      <w:proofErr w:type="spellEnd"/>
      <w:r>
        <w:rPr>
          <w:lang w:val="en-US"/>
        </w:rPr>
        <w:t xml:space="preserve"> (</w:t>
      </w:r>
      <w:proofErr w:type="spellStart"/>
      <w:proofErr w:type="gramStart"/>
      <w:r>
        <w:rPr>
          <w:lang w:val="en-US"/>
        </w:rPr>
        <w:t>npr</w:t>
      </w:r>
      <w:proofErr w:type="spellEnd"/>
      <w:proofErr w:type="gramEnd"/>
      <w:r>
        <w:rPr>
          <w:lang w:val="en-US"/>
        </w:rPr>
        <w:t xml:space="preserve">. A </w:t>
      </w:r>
      <w:proofErr w:type="spellStart"/>
      <w:r>
        <w:rPr>
          <w:lang w:val="en-US"/>
        </w:rPr>
        <w:t>nasleđuje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polovinu</w:t>
      </w:r>
      <w:proofErr w:type="spellEnd"/>
      <w:r>
        <w:rPr>
          <w:lang w:val="en-US"/>
        </w:rPr>
        <w:t xml:space="preserve">, B </w:t>
      </w:r>
      <w:proofErr w:type="spellStart"/>
      <w:r>
        <w:rPr>
          <w:lang w:val="en-US"/>
        </w:rPr>
        <w:t>jednu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četvrtinu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C </w:t>
      </w:r>
      <w:proofErr w:type="spellStart"/>
      <w:r>
        <w:rPr>
          <w:lang w:val="en-US"/>
        </w:rPr>
        <w:t>jednu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četvrtinu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celokupne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imovine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smatraće</w:t>
      </w:r>
      <w:proofErr w:type="spellEnd"/>
      <w:r>
        <w:rPr>
          <w:lang w:val="en-US"/>
        </w:rPr>
        <w:t xml:space="preserve"> se da </w:t>
      </w:r>
      <w:proofErr w:type="spellStart"/>
      <w:r>
        <w:rPr>
          <w:lang w:val="en-US"/>
        </w:rPr>
        <w:t>nasleđuju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jednake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delove</w:t>
      </w:r>
      <w:proofErr w:type="spellEnd"/>
      <w:r>
        <w:rPr>
          <w:lang w:val="en-US"/>
        </w:rPr>
        <w:t>.</w:t>
      </w:r>
    </w:p>
    <w:p w:rsidR="00274DB8" w:rsidRDefault="00274DB8" w:rsidP="00274DB8">
      <w:pPr>
        <w:jc w:val="both"/>
        <w:rPr>
          <w:lang w:val="en-US"/>
        </w:rPr>
      </w:pPr>
    </w:p>
    <w:p w:rsidR="00274DB8" w:rsidRPr="00274DB8" w:rsidRDefault="00274DB8" w:rsidP="00274DB8">
      <w:pPr>
        <w:jc w:val="both"/>
        <w:rPr>
          <w:lang w:val="en-US"/>
        </w:rPr>
      </w:pPr>
      <w:proofErr w:type="spellStart"/>
      <w:r>
        <w:rPr>
          <w:lang w:val="en-US"/>
        </w:rPr>
        <w:t>Naslednik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izabrati</w:t>
      </w:r>
      <w:proofErr w:type="spellEnd"/>
      <w:r>
        <w:rPr>
          <w:lang w:val="en-US"/>
        </w:rPr>
        <w:t xml:space="preserve"> da li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naslediti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da li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prihvatiti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zaveštanja.</w:t>
      </w:r>
      <w:bookmarkStart w:id="0" w:name="_GoBack"/>
      <w:bookmarkEnd w:id="0"/>
    </w:p>
    <w:sectPr w:rsidR="00274DB8" w:rsidRPr="00274D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B8"/>
    <w:rsid w:val="001F2992"/>
    <w:rsid w:val="00274DB8"/>
    <w:rsid w:val="00BB1C3A"/>
    <w:rsid w:val="00C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AE05B-BBE5-4B75-8DDC-B4339D45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1</cp:revision>
  <dcterms:created xsi:type="dcterms:W3CDTF">2015-06-07T06:07:00Z</dcterms:created>
  <dcterms:modified xsi:type="dcterms:W3CDTF">2015-06-07T06:16:00Z</dcterms:modified>
</cp:coreProperties>
</file>